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Economic Empowerment Questions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pp.22-27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Read pages 22 – 27 in the textbook.  On a piece of loose-leaf, answer each question IN FULL SENTENCES.  This assignment is going to be handed in and marked.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Define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8"/>
          <w:szCs w:val="28"/>
          <w:rtl w:val="0"/>
        </w:rPr>
        <w:t xml:space="preserve">Economic Empowerment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1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is the main purpose of an economic system? </w:t>
      </w:r>
      <w:r w:rsidDel="00000000" w:rsidR="00000000" w:rsidRPr="00000000">
        <w:rPr>
          <w:b w:val="1"/>
          <w:sz w:val="28"/>
          <w:szCs w:val="28"/>
          <w:rtl w:val="0"/>
        </w:rPr>
        <w:t xml:space="preserve">2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is an industrial economy? </w:t>
      </w:r>
      <w:r w:rsidDel="00000000" w:rsidR="00000000" w:rsidRPr="00000000">
        <w:rPr>
          <w:b w:val="1"/>
          <w:sz w:val="28"/>
          <w:szCs w:val="28"/>
          <w:rtl w:val="0"/>
        </w:rPr>
        <w:t xml:space="preserve">1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Where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when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did the industrial economy start? </w:t>
      </w:r>
      <w:r w:rsidDel="00000000" w:rsidR="00000000" w:rsidRPr="00000000">
        <w:rPr>
          <w:b w:val="1"/>
          <w:sz w:val="28"/>
          <w:szCs w:val="28"/>
          <w:rtl w:val="0"/>
        </w:rPr>
        <w:t xml:space="preserve">2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After looking at the table at the bottom of page 24, what do you feel are the biggest differences between pre-industrial, industrial and post-industrial economies? </w:t>
      </w:r>
      <w:r w:rsidDel="00000000" w:rsidR="00000000" w:rsidRPr="00000000">
        <w:rPr>
          <w:b w:val="1"/>
          <w:sz w:val="28"/>
          <w:szCs w:val="28"/>
          <w:rtl w:val="0"/>
        </w:rPr>
        <w:t xml:space="preserve">2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8"/>
          <w:szCs w:val="28"/>
          <w:rtl w:val="0"/>
        </w:rPr>
        <w:t xml:space="preserve">time immemorial?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point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Define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8"/>
          <w:szCs w:val="28"/>
          <w:rtl w:val="0"/>
        </w:rPr>
        <w:t xml:space="preserve">aboriginal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point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What are the three groups of aboriginal peoples in Canada? </w:t>
      </w:r>
      <w:r w:rsidDel="00000000" w:rsidR="00000000" w:rsidRPr="00000000">
        <w:rPr>
          <w:b w:val="1"/>
          <w:sz w:val="28"/>
          <w:szCs w:val="28"/>
          <w:rtl w:val="0"/>
        </w:rPr>
        <w:t xml:space="preserve">3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When were moose first introduced to Newfoundland and Labrador?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 point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